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/>
          <w:b/>
          <w:sz w:val="36"/>
          <w:szCs w:val="36"/>
        </w:rPr>
        <w:t xml:space="preserve">             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460" w:lineRule="exact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省锡交</w:t>
      </w:r>
      <w:r>
        <w:rPr>
          <w:rFonts w:hint="eastAsia" w:ascii="Times New Roman" w:hAnsi="Times New Roman" w:eastAsia="仿宋_GB2312"/>
          <w:lang w:eastAsia="zh-CN"/>
        </w:rPr>
        <w:t>资</w:t>
      </w:r>
      <w:r>
        <w:rPr>
          <w:rFonts w:hint="eastAsia" w:ascii="Times New Roman" w:hAnsi="Times New Roman" w:eastAsia="仿宋_GB2312"/>
        </w:rPr>
        <w:t>〔</w:t>
      </w:r>
      <w:r>
        <w:rPr>
          <w:rFonts w:ascii="Times New Roman" w:hAnsi="Times New Roman" w:eastAsia="仿宋_GB2312"/>
          <w:kern w:val="0"/>
        </w:rPr>
        <w:t>20</w:t>
      </w:r>
      <w:r>
        <w:rPr>
          <w:rFonts w:hint="eastAsia" w:ascii="Times New Roman" w:hAnsi="Times New Roman" w:eastAsia="仿宋_GB2312"/>
          <w:kern w:val="0"/>
        </w:rPr>
        <w:t>21</w:t>
      </w:r>
      <w:r>
        <w:rPr>
          <w:rFonts w:hint="eastAsia" w:ascii="Times New Roman" w:hAnsi="Times New Roman" w:eastAsia="仿宋_GB2312"/>
        </w:rPr>
        <w:t>〕</w:t>
      </w:r>
      <w:r>
        <w:rPr>
          <w:rFonts w:hint="eastAsia" w:ascii="Times New Roman" w:hAnsi="Times New Roman" w:eastAsia="仿宋_GB2312"/>
          <w:kern w:val="0"/>
          <w:lang w:val="en-US" w:eastAsia="zh-CN"/>
        </w:rPr>
        <w:t>4</w:t>
      </w:r>
      <w:r>
        <w:rPr>
          <w:rFonts w:hint="eastAsia" w:ascii="Times New Roman" w:hAnsi="Times New Roman" w:eastAsia="仿宋_GB2312"/>
        </w:rPr>
        <w:t>号</w:t>
      </w:r>
    </w:p>
    <w:p>
      <w:pPr>
        <w:spacing w:line="660" w:lineRule="exact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6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江苏省无锡交通高等职业技术学校印发</w:t>
      </w:r>
    </w:p>
    <w:p>
      <w:pPr>
        <w:spacing w:line="6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《</w:t>
      </w:r>
      <w:r>
        <w:rPr>
          <w:rFonts w:hint="eastAsia" w:ascii="Times New Roman" w:hAnsi="Times New Roman" w:eastAsia="方正小标宋_GBK"/>
          <w:bCs/>
          <w:sz w:val="44"/>
          <w:szCs w:val="44"/>
          <w:lang w:eastAsia="zh-CN"/>
        </w:rPr>
        <w:t>接收捐赠物资管理办法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》的通知</w:t>
      </w:r>
    </w:p>
    <w:p>
      <w:pPr>
        <w:spacing w:line="540" w:lineRule="exact"/>
        <w:jc w:val="center"/>
        <w:rPr>
          <w:rFonts w:ascii="Times New Roman" w:hAnsi="Times New Roman" w:eastAsia="仿宋_GB2312"/>
          <w:bCs/>
          <w:sz w:val="40"/>
          <w:szCs w:val="36"/>
        </w:rPr>
      </w:pPr>
    </w:p>
    <w:p>
      <w:pPr>
        <w:spacing w:line="59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各处室、院部：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《</w:t>
      </w:r>
      <w:r>
        <w:rPr>
          <w:rFonts w:hint="eastAsia" w:ascii="Times New Roman" w:hAnsi="Times New Roman" w:eastAsia="仿宋"/>
          <w:lang w:eastAsia="zh-CN"/>
        </w:rPr>
        <w:t>接收捐赠物资管理办法</w:t>
      </w:r>
      <w:r>
        <w:rPr>
          <w:rFonts w:hint="eastAsia" w:ascii="Times New Roman" w:hAnsi="Times New Roman" w:eastAsia="仿宋"/>
        </w:rPr>
        <w:t>》已经校务会通过，现印发给你们，请认真贯彻落实。</w:t>
      </w:r>
    </w:p>
    <w:p>
      <w:pPr>
        <w:spacing w:line="590" w:lineRule="exact"/>
        <w:ind w:firstLine="640" w:firstLineChars="200"/>
        <w:rPr>
          <w:rFonts w:ascii="Times New Roman" w:hAnsi="Times New Roman" w:eastAsia="仿宋"/>
        </w:rPr>
      </w:pPr>
    </w:p>
    <w:p>
      <w:pPr>
        <w:spacing w:line="590" w:lineRule="exact"/>
        <w:ind w:left="2253" w:leftChars="304" w:hanging="1280" w:hangingChars="4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附件：</w:t>
      </w:r>
      <w:r>
        <w:rPr>
          <w:rFonts w:hint="eastAsia" w:ascii="Times New Roman" w:hAnsi="Times New Roman" w:eastAsia="仿宋"/>
        </w:rPr>
        <w:t>《</w:t>
      </w:r>
      <w:r>
        <w:rPr>
          <w:rFonts w:hint="eastAsia" w:ascii="Times New Roman" w:hAnsi="Times New Roman" w:eastAsia="仿宋"/>
          <w:lang w:eastAsia="zh-CN"/>
        </w:rPr>
        <w:t>接收捐赠物资管理办法</w:t>
      </w:r>
      <w:r>
        <w:rPr>
          <w:rFonts w:hint="eastAsia" w:ascii="Times New Roman" w:hAnsi="Times New Roman" w:eastAsia="仿宋"/>
        </w:rPr>
        <w:t>》</w:t>
      </w:r>
    </w:p>
    <w:p>
      <w:pPr>
        <w:spacing w:line="590" w:lineRule="exact"/>
        <w:ind w:left="2253" w:leftChars="304" w:hanging="1280" w:hangingChars="400"/>
        <w:rPr>
          <w:rFonts w:ascii="Times New Roman" w:hAnsi="Times New Roman" w:eastAsia="仿宋"/>
        </w:rPr>
      </w:pPr>
    </w:p>
    <w:p>
      <w:pPr>
        <w:spacing w:line="200" w:lineRule="exact"/>
        <w:ind w:firstLine="640" w:firstLineChars="200"/>
        <w:rPr>
          <w:rFonts w:ascii="Times New Roman" w:hAnsi="Times New Roman" w:eastAsia="仿宋"/>
        </w:rPr>
      </w:pPr>
    </w:p>
    <w:p>
      <w:pPr>
        <w:snapToGrid w:val="0"/>
        <w:spacing w:line="500" w:lineRule="exact"/>
        <w:ind w:firstLine="2265" w:firstLineChars="708"/>
        <w:jc w:val="righ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 xml:space="preserve">       </w:t>
      </w:r>
      <w:r>
        <w:rPr>
          <w:rFonts w:ascii="Times New Roman" w:hAnsi="Times New Roman" w:eastAsia="仿宋_GB2312"/>
        </w:rPr>
        <w:t>江苏省无锡交通高等职业技术学校</w:t>
      </w:r>
    </w:p>
    <w:p>
      <w:pPr>
        <w:snapToGrid w:val="0"/>
        <w:spacing w:line="500" w:lineRule="exact"/>
        <w:ind w:firstLine="2265" w:firstLineChars="708"/>
        <w:jc w:val="center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 xml:space="preserve">          </w:t>
      </w:r>
      <w:r>
        <w:rPr>
          <w:rFonts w:ascii="Times New Roman" w:hAnsi="Times New Roman" w:eastAsia="仿宋_GB2312"/>
        </w:rPr>
        <w:t>20</w:t>
      </w:r>
      <w:r>
        <w:rPr>
          <w:rFonts w:hint="eastAsia" w:ascii="Times New Roman" w:hAnsi="Times New Roman" w:eastAsia="仿宋_GB2312"/>
        </w:rPr>
        <w:t>21</w:t>
      </w:r>
      <w:r>
        <w:rPr>
          <w:rFonts w:ascii="Times New Roman" w:hAnsi="Times New Roman" w:eastAsia="仿宋_GB2312"/>
        </w:rPr>
        <w:t>年</w:t>
      </w:r>
      <w:r>
        <w:rPr>
          <w:rFonts w:hint="eastAsia" w:ascii="Times New Roman" w:hAnsi="Times New Roman" w:eastAsia="仿宋_GB2312"/>
        </w:rPr>
        <w:t>12</w:t>
      </w:r>
      <w:r>
        <w:rPr>
          <w:rFonts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  <w:lang w:val="en-US" w:eastAsia="zh-CN"/>
        </w:rPr>
        <w:t>15</w:t>
      </w:r>
      <w:r>
        <w:rPr>
          <w:rFonts w:ascii="Times New Roman" w:hAnsi="Times New Roman" w:eastAsia="仿宋_GB2312"/>
        </w:rPr>
        <w:t>日</w:t>
      </w:r>
    </w:p>
    <w:p>
      <w:pPr>
        <w:spacing w:line="580" w:lineRule="exact"/>
        <w:jc w:val="center"/>
        <w:rPr>
          <w:rFonts w:ascii="Times New Roman" w:hAnsi="Times New Roman" w:eastAsia="仿宋"/>
          <w:color w:val="000000"/>
          <w:kern w:val="0"/>
          <w:sz w:val="28"/>
          <w:u w:val="single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369570</wp:posOffset>
                </wp:positionV>
                <wp:extent cx="55340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29.1pt;height:0pt;width:435.75pt;z-index:251659264;mso-width-relative:page;mso-height-relative:page;" filled="f" stroked="t" coordsize="21600,21600" o:gfxdata="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4e&#10;Q8/UAAAABwEAAA8AAAAAAAAAAQAgAAAAIgAAAGRycy9kb3ducmV2LnhtbFBLAQIUABQAAAAIAIdO&#10;4kBKpXzx7gEAANM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55340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6.6pt;height:0pt;width:435.75pt;z-index:251660288;mso-width-relative:page;mso-height-relative:page;" filled="f" stroked="t" coordsize="21600,21600" o:gfxdata="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6/&#10;MtMAAAAHAQAADwAAAAAAAAABACAAAAAiAAAAZHJzL2Rvd25yZXYueG1sUEsBAhQAFAAAAAgAh07i&#10;QHFBUrjuAQAA0wMAAA4AAAAAAAAAAQAgAAAAI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"/>
          <w:sz w:val="28"/>
          <w:szCs w:val="28"/>
        </w:rPr>
        <w:t>江苏省无锡交通高等职业技术学校党政办公室</w:t>
      </w:r>
      <w:r>
        <w:rPr>
          <w:rFonts w:ascii="Times New Roman" w:hAnsi="Times New Roman" w:eastAsia="仿宋"/>
          <w:sz w:val="28"/>
          <w:szCs w:val="28"/>
        </w:rPr>
        <w:t xml:space="preserve">  2021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ascii="Times New Roman" w:hAnsi="Times New Roman" w:eastAsia="仿宋"/>
          <w:sz w:val="28"/>
          <w:szCs w:val="28"/>
        </w:rPr>
        <w:t>12</w:t>
      </w:r>
      <w:r>
        <w:rPr>
          <w:rFonts w:ascii="Times New Roman" w:hAnsi="Times New Roman" w:eastAsia="仿宋"/>
          <w:sz w:val="28"/>
          <w:szCs w:val="28"/>
        </w:rPr>
        <w:t>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"/>
          <w:sz w:val="28"/>
          <w:szCs w:val="28"/>
        </w:rPr>
        <w:t>日印发</w:t>
      </w:r>
    </w:p>
    <w:p>
      <w:pPr>
        <w:spacing w:line="590" w:lineRule="exact"/>
        <w:rPr>
          <w:rFonts w:hint="eastAsia" w:ascii="Times New Roman" w:hAnsi="Times New Roman" w:eastAsia="黑体" w:cs="小标宋"/>
        </w:rPr>
      </w:pPr>
      <w:r>
        <w:rPr>
          <w:rFonts w:hint="eastAsia" w:ascii="Times New Roman" w:hAnsi="Times New Roman" w:eastAsia="黑体" w:cs="小标宋"/>
        </w:rPr>
        <w:t>附件</w:t>
      </w:r>
    </w:p>
    <w:p>
      <w:pPr>
        <w:spacing w:line="590" w:lineRule="exact"/>
        <w:rPr>
          <w:rFonts w:hint="eastAsia" w:ascii="Times New Roman" w:hAnsi="Times New Roman" w:eastAsia="黑体" w:cs="小标宋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江苏省无锡交通高等职业技术学校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接受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捐赠物资管理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办法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第一章  总则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/>
        </w:rPr>
        <w:t>第一条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为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贯彻捐赠人意志、实现对学校所接受的捐赠物品进行有效管理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使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捐赠物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达到物尽其用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根据国有资产管理的有关规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定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，结合学校实际情况，制定本办法。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以学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或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各处室、院部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名义接受捐赠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的物资，其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>所有权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属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于学校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,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应纳入学校国有资产进行统一管理的，均纳入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本办法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管理范围。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第二章  捐赠物资的登记与管理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根据“统一领导，分级管理”的原则，学校对受赠物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实行二级管理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：捐赠物资的使用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部门办理登记备案手续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，并向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学校资产管理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处进行报备；资产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负责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将其纳入学校国有资产统一归口管理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eastAsia="zh-CN"/>
        </w:rPr>
        <w:t>第四条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捐赠物资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运抵学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校后,接受捐赠的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应及时通知资产管理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处进行验收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,对捐赠物资进行清点，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并参照学校有关国有资产的管理规定办理登记入账手续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所受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物资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按照国有资产进行分类，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符合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对应类别的国有资产，应纳入学校相应的国有资产管理规定进行统一管理；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学校对接受捐赠物资实行严格验收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登记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保管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、处置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，做到手续完备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帐目清楚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不得账外滞留。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接受捐赠的部门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应向捐赠者取得相应价值凭证，作为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财务（审计）处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入账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计价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的依据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无法取得的，由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接受捐赠物资的部门进行市场调研、或委托专业机构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对受赠物资进行估价，作为入账依据。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/>
        </w:rPr>
        <w:t>第六条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捐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赠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物资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的使用说明书等技术资料，各使用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应妥善保管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；符合学校档案管理规定要求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的，应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遵照规定交由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学校档案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中心统一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保管。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/>
        </w:rPr>
        <w:t>第七条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捐赠物资在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使用过程中，参照学校现有国有资产管理的相关规定进行管理。未经学校许可，任何部门及个人不得擅自出借、处置所使用的捐赠物资。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第三章  附则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/>
        </w:rPr>
        <w:t>第八条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本办法由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学校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资产管理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负责解释。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  <w:lang w:val="en-US" w:eastAsia="zh-CN"/>
        </w:rPr>
        <w:t>第九条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  <w:t xml:space="preserve">  本办法自颁布之日起实行。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  <w:t>捐赠物资明细表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仿宋"/>
          <w:b w:val="0"/>
          <w:bCs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仿宋" w:cs="仿宋"/>
          <w:b w:val="0"/>
          <w:bCs w:val="0"/>
          <w:kern w:val="0"/>
          <w:sz w:val="28"/>
          <w:szCs w:val="28"/>
          <w:u w:val="none"/>
          <w:lang w:val="en-US" w:eastAsia="zh-CN" w:bidi="ar"/>
        </w:rPr>
        <w:t>捐赠单位（个人）：</w:t>
      </w:r>
      <w:r>
        <w:rPr>
          <w:rFonts w:hint="eastAsia" w:ascii="Times New Roman" w:hAnsi="Times New Roman" w:eastAsia="仿宋" w:cs="仿宋"/>
          <w:b w:val="0"/>
          <w:bCs w:val="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" w:cs="仿宋"/>
          <w:b w:val="0"/>
          <w:bCs w:val="0"/>
          <w:kern w:val="0"/>
          <w:sz w:val="28"/>
          <w:szCs w:val="28"/>
          <w:u w:val="none"/>
          <w:lang w:val="en-US" w:eastAsia="zh-CN" w:bidi="ar"/>
        </w:rPr>
        <w:t xml:space="preserve">   受赠部门（签章）：</w:t>
      </w:r>
      <w:r>
        <w:rPr>
          <w:rFonts w:hint="eastAsia" w:ascii="Times New Roman" w:hAnsi="Times New Roman" w:eastAsia="仿宋" w:cs="仿宋"/>
          <w:b w:val="0"/>
          <w:bCs w:val="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</w:p>
    <w:tbl>
      <w:tblPr>
        <w:tblStyle w:val="6"/>
        <w:tblpPr w:leftFromText="180" w:rightFromText="180" w:vertAnchor="text" w:tblpXSpec="center" w:tblpY="1"/>
        <w:tblOverlap w:val="never"/>
        <w:tblW w:w="1016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90"/>
        <w:gridCol w:w="1301"/>
        <w:gridCol w:w="1303"/>
        <w:gridCol w:w="1289"/>
        <w:gridCol w:w="1100"/>
        <w:gridCol w:w="1184"/>
        <w:gridCol w:w="184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单价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总价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040" w:firstLineChars="1800"/>
        <w:jc w:val="both"/>
        <w:textAlignment w:val="auto"/>
        <w:rPr>
          <w:rFonts w:hint="eastAsia" w:ascii="Times New Roman" w:hAnsi="Times New Roman" w:eastAsia="仿宋" w:cs="仿宋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  <w:u w:val="none"/>
          <w:lang w:val="en-US" w:eastAsia="zh-CN"/>
        </w:rPr>
        <w:t>接收捐赠日期：    年  月  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 w:eastAsia="宋体" w:cs="宋体"/>
          <w:b/>
          <w:bCs/>
          <w:color w:val="000000"/>
          <w:sz w:val="21"/>
          <w:szCs w:val="21"/>
          <w:u w:val="none"/>
          <w:lang w:val="en-US" w:eastAsia="zh-CN"/>
        </w:rPr>
        <w:t>该表交资产管理处备案</w:t>
      </w:r>
    </w:p>
    <w:sectPr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112482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E1216"/>
    <w:rsid w:val="00284045"/>
    <w:rsid w:val="003D47CE"/>
    <w:rsid w:val="0040011A"/>
    <w:rsid w:val="00524B3E"/>
    <w:rsid w:val="006B79BD"/>
    <w:rsid w:val="00981F27"/>
    <w:rsid w:val="00E1646E"/>
    <w:rsid w:val="00E17574"/>
    <w:rsid w:val="059969B3"/>
    <w:rsid w:val="08B21BAB"/>
    <w:rsid w:val="08E25A2A"/>
    <w:rsid w:val="0A13403D"/>
    <w:rsid w:val="11EF5D76"/>
    <w:rsid w:val="16AE1216"/>
    <w:rsid w:val="211D7E2D"/>
    <w:rsid w:val="215452D2"/>
    <w:rsid w:val="2838758A"/>
    <w:rsid w:val="33585202"/>
    <w:rsid w:val="386430C3"/>
    <w:rsid w:val="389F7DE7"/>
    <w:rsid w:val="38FA125D"/>
    <w:rsid w:val="3DB01E72"/>
    <w:rsid w:val="57525C4F"/>
    <w:rsid w:val="5B573D1C"/>
    <w:rsid w:val="5D3A2E9E"/>
    <w:rsid w:val="61582359"/>
    <w:rsid w:val="624B51DE"/>
    <w:rsid w:val="6AD203AC"/>
    <w:rsid w:val="6CD40185"/>
    <w:rsid w:val="6E89513B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="Calibri" w:hAnsi="Calibri" w:cs="仿宋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cs="仿宋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="Calibri" w:hAnsi="Calibri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483</Words>
  <Characters>2754</Characters>
  <Lines>22</Lines>
  <Paragraphs>6</Paragraphs>
  <TotalTime>5</TotalTime>
  <ScaleCrop>false</ScaleCrop>
  <LinksUpToDate>false</LinksUpToDate>
  <CharactersWithSpaces>3231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2021-11-09T02:12:00Z</dcterms:created>
  <dc:creator>gyj</dc:creator>
  <cp:lastModifiedBy>PUZZLE</cp:lastModifiedBy>
  <cp:lastPrinted>2021-11-22T02:33:00Z</cp:lastPrinted>
  <dcterms:modified xsi:type="dcterms:W3CDTF">2021-12-21T00:55:24Z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95A1CCCA63A7482BB07FBD1024F68FA2</vt:lpwstr>
  </property>
</Properties>
</file>